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5D1" w:rsidRDefault="002F516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F975D1" w:rsidRDefault="00386AD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Santiago de Cali, 15</w:t>
      </w:r>
      <w:r w:rsidR="006E675C">
        <w:rPr>
          <w:rFonts w:ascii="Arial" w:hAnsi="Arial" w:cs="Arial"/>
        </w:rPr>
        <w:t xml:space="preserve"> de </w:t>
      </w:r>
      <w:bookmarkStart w:id="0" w:name="_GoBack"/>
      <w:bookmarkEnd w:id="0"/>
      <w:r w:rsidR="006E675C">
        <w:rPr>
          <w:rFonts w:ascii="Arial" w:hAnsi="Arial" w:cs="Arial"/>
        </w:rPr>
        <w:t>septiembre</w:t>
      </w:r>
      <w:r w:rsidR="002F5167">
        <w:rPr>
          <w:rFonts w:ascii="Arial" w:hAnsi="Arial" w:cs="Arial"/>
        </w:rPr>
        <w:t xml:space="preserve"> del 2025</w:t>
      </w:r>
    </w:p>
    <w:p w:rsidR="00F975D1" w:rsidRDefault="00F975D1">
      <w:pPr>
        <w:rPr>
          <w:rFonts w:ascii="Arial" w:hAnsi="Arial" w:cs="Arial"/>
        </w:rPr>
      </w:pPr>
    </w:p>
    <w:p w:rsidR="00F975D1" w:rsidRDefault="002F516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Señores</w:t>
      </w:r>
    </w:p>
    <w:p w:rsidR="00F975D1" w:rsidRDefault="002F516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Departamento Administrativo de Hacienda Municipal</w:t>
      </w:r>
    </w:p>
    <w:p w:rsidR="00F975D1" w:rsidRDefault="002F516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Oficina de Contabilidad</w:t>
      </w:r>
    </w:p>
    <w:p w:rsidR="00F975D1" w:rsidRDefault="002F516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Alcaldía Municipal de Santiago de Cali</w:t>
      </w:r>
    </w:p>
    <w:p w:rsidR="00F975D1" w:rsidRDefault="002F516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Ciudad</w:t>
      </w:r>
    </w:p>
    <w:p w:rsidR="00F975D1" w:rsidRDefault="00F975D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75D1" w:rsidRDefault="002F5167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Para efectos de la deducción por dependientes (Artículos 387, modificado por el artículo 9 de la ley 2277 de 2022 y 388 del Estatuto Tributario; artículos 1.2.4.1.6 Decreto 1625 de 2016 y artículo 1.2.4.1.18 del Decreto 1625 de 2016 modificado por el Articulo 9 del Decreto 2250 de 2017), CERTIFICO BAJO LA GRAVEDAD DE JURAMENTO, que las siguientes personas que relaciono, son mis dependientes y que por ellos no se ha solicitado este beneficio por otro contribuyente:</w:t>
      </w:r>
    </w:p>
    <w:tbl>
      <w:tblPr>
        <w:tblStyle w:val="Tablaconcuadrcula"/>
        <w:tblW w:w="9077" w:type="dxa"/>
        <w:tblLayout w:type="fixed"/>
        <w:tblLook w:val="04A0" w:firstRow="1" w:lastRow="0" w:firstColumn="1" w:lastColumn="0" w:noHBand="0" w:noVBand="1"/>
      </w:tblPr>
      <w:tblGrid>
        <w:gridCol w:w="1535"/>
        <w:gridCol w:w="3623"/>
        <w:gridCol w:w="2175"/>
        <w:gridCol w:w="1744"/>
      </w:tblGrid>
      <w:tr w:rsidR="00F975D1">
        <w:tc>
          <w:tcPr>
            <w:tcW w:w="1534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7542" w:type="dxa"/>
            <w:gridSpan w:val="3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CARACTERÍSTICAS</w:t>
            </w:r>
          </w:p>
        </w:tc>
      </w:tr>
      <w:tr w:rsidR="00F975D1">
        <w:trPr>
          <w:trHeight w:val="455"/>
        </w:trPr>
        <w:tc>
          <w:tcPr>
            <w:tcW w:w="1534" w:type="dxa"/>
          </w:tcPr>
          <w:p w:rsidR="00F975D1" w:rsidRDefault="002F5167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         1</w:t>
            </w:r>
          </w:p>
        </w:tc>
        <w:tc>
          <w:tcPr>
            <w:tcW w:w="7542" w:type="dxa"/>
            <w:gridSpan w:val="3"/>
          </w:tcPr>
          <w:p w:rsidR="00F975D1" w:rsidRDefault="002F516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Los hijos del contribuyente que tengan hasta 18 años de edad.</w:t>
            </w:r>
          </w:p>
        </w:tc>
      </w:tr>
      <w:tr w:rsidR="00F975D1">
        <w:tc>
          <w:tcPr>
            <w:tcW w:w="1534" w:type="dxa"/>
          </w:tcPr>
          <w:p w:rsidR="00F975D1" w:rsidRDefault="00F975D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975D1" w:rsidRDefault="00F975D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7542" w:type="dxa"/>
            <w:gridSpan w:val="3"/>
          </w:tcPr>
          <w:p w:rsidR="00F975D1" w:rsidRDefault="002F516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Los hijos del contribuyente con edad entre 18 y 23 años, cuando el padre o madre contribuyente persona natural se encuentre financiando su educación en instituciones formales de educación superior certificadas por el ICFES o la autoridad oficial correspondiente; o en los programas técnicos de educación no formal debidamente acreditados por la autoridad competente.</w:t>
            </w:r>
          </w:p>
        </w:tc>
      </w:tr>
      <w:tr w:rsidR="00F975D1">
        <w:tc>
          <w:tcPr>
            <w:tcW w:w="1534" w:type="dxa"/>
          </w:tcPr>
          <w:p w:rsidR="00F975D1" w:rsidRDefault="00F975D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7542" w:type="dxa"/>
            <w:gridSpan w:val="3"/>
          </w:tcPr>
          <w:p w:rsidR="00F975D1" w:rsidRDefault="002F516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3. Los hijos del contribuyente mayores de dieciocho (18) años que se encuentren en situación de dependencia, originada en factores físicos o psicológicos que sean certificados por Medicina Legal.</w:t>
            </w:r>
          </w:p>
        </w:tc>
      </w:tr>
      <w:tr w:rsidR="00F975D1">
        <w:tc>
          <w:tcPr>
            <w:tcW w:w="1534" w:type="dxa"/>
          </w:tcPr>
          <w:p w:rsidR="00F975D1" w:rsidRDefault="00F975D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7542" w:type="dxa"/>
            <w:gridSpan w:val="3"/>
          </w:tcPr>
          <w:p w:rsidR="00F975D1" w:rsidRDefault="002F516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El cónyuge o compañero permanente del contribuyente que se encuentre en situación de dependencia sea por ausencia de ingresos o ingresos en el año menores a 260 UVT </w:t>
            </w:r>
            <w:r>
              <w:rPr>
                <w:rFonts w:ascii="Arial" w:eastAsia="Calibri" w:hAnsi="Arial" w:cs="Arial"/>
              </w:rPr>
              <w:t>($12.947.740 para el año 2025)</w:t>
            </w:r>
            <w:r>
              <w:rPr>
                <w:rFonts w:ascii="Arial" w:eastAsia="Calibri" w:hAnsi="Arial" w:cs="Arial"/>
                <w:sz w:val="20"/>
                <w:szCs w:val="20"/>
              </w:rPr>
              <w:t>, certificada por contador público, o por dependencia originada en factores físicos o psicológicos que sean certificados por Medicina Legal.</w:t>
            </w:r>
          </w:p>
        </w:tc>
      </w:tr>
      <w:tr w:rsidR="00F975D1">
        <w:trPr>
          <w:trHeight w:val="1196"/>
        </w:trPr>
        <w:tc>
          <w:tcPr>
            <w:tcW w:w="1534" w:type="dxa"/>
          </w:tcPr>
          <w:p w:rsidR="00F975D1" w:rsidRDefault="00F975D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7542" w:type="dxa"/>
            <w:gridSpan w:val="3"/>
          </w:tcPr>
          <w:p w:rsidR="00F975D1" w:rsidRDefault="002F516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Los padres y los hermanos del contribuyente que se encuentren en situación de dependencia, sea por ausencia de ingresos o ingresos en el año menores a 260 UVT </w:t>
            </w:r>
            <w:r>
              <w:rPr>
                <w:rFonts w:ascii="Arial" w:eastAsia="Calibri" w:hAnsi="Arial" w:cs="Arial"/>
              </w:rPr>
              <w:t>($12.947.740 para el año 2025)</w:t>
            </w:r>
            <w:r>
              <w:rPr>
                <w:rFonts w:ascii="Arial" w:eastAsia="Calibri" w:hAnsi="Arial" w:cs="Arial"/>
                <w:sz w:val="20"/>
                <w:szCs w:val="20"/>
              </w:rPr>
              <w:t>, certificada por contador público, o por dependencia originada en factores físicos o psicológicos que sean certificados por Medicina Legal.</w:t>
            </w:r>
          </w:p>
        </w:tc>
      </w:tr>
      <w:tr w:rsidR="00F975D1">
        <w:tc>
          <w:tcPr>
            <w:tcW w:w="1534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3623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2175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IDENTIFICACION</w:t>
            </w:r>
          </w:p>
        </w:tc>
        <w:tc>
          <w:tcPr>
            <w:tcW w:w="1744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PARENTESCO</w:t>
            </w:r>
          </w:p>
        </w:tc>
      </w:tr>
      <w:tr w:rsidR="00F975D1">
        <w:tc>
          <w:tcPr>
            <w:tcW w:w="1534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3623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Juan  Esteban Carrasquilla Montes</w:t>
            </w:r>
          </w:p>
        </w:tc>
        <w:tc>
          <w:tcPr>
            <w:tcW w:w="2175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1.093.302.481</w:t>
            </w:r>
          </w:p>
        </w:tc>
        <w:tc>
          <w:tcPr>
            <w:tcW w:w="1744" w:type="dxa"/>
          </w:tcPr>
          <w:p w:rsidR="00F975D1" w:rsidRDefault="002F51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Hijo</w:t>
            </w:r>
          </w:p>
        </w:tc>
      </w:tr>
      <w:tr w:rsidR="00F975D1">
        <w:tc>
          <w:tcPr>
            <w:tcW w:w="1534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3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5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75D1">
        <w:tc>
          <w:tcPr>
            <w:tcW w:w="1534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3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5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75D1">
        <w:tc>
          <w:tcPr>
            <w:tcW w:w="1534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3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5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975D1" w:rsidRDefault="002F516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Indicar la categoría a la que pertenece cada dependiente.</w:t>
      </w:r>
    </w:p>
    <w:p w:rsidR="00F975D1" w:rsidRDefault="002F5167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ANEXO: </w:t>
      </w:r>
    </w:p>
    <w:tbl>
      <w:tblPr>
        <w:tblStyle w:val="Tablaconcuadrcula"/>
        <w:tblW w:w="9168" w:type="dxa"/>
        <w:tblLayout w:type="fixed"/>
        <w:tblLook w:val="04A0" w:firstRow="1" w:lastRow="0" w:firstColumn="1" w:lastColumn="0" w:noHBand="0" w:noVBand="1"/>
      </w:tblPr>
      <w:tblGrid>
        <w:gridCol w:w="9168"/>
      </w:tblGrid>
      <w:tr w:rsidR="00F975D1">
        <w:tc>
          <w:tcPr>
            <w:tcW w:w="9168" w:type="dxa"/>
          </w:tcPr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F975D1" w:rsidRDefault="002F516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CERTIFICADO DE INTERESES DE VIVIENDA        AÑO _______SI</w:t>
            </w:r>
            <w:proofErr w:type="gramStart"/>
            <w:r>
              <w:rPr>
                <w:rFonts w:ascii="Arial" w:eastAsia="Calibri" w:hAnsi="Arial" w:cs="Arial"/>
              </w:rPr>
              <w:t xml:space="preserve">   (</w:t>
            </w:r>
            <w:proofErr w:type="gramEnd"/>
            <w:r>
              <w:rPr>
                <w:rFonts w:ascii="Arial" w:eastAsia="Calibri" w:hAnsi="Arial" w:cs="Arial"/>
              </w:rPr>
              <w:t xml:space="preserve">    )    NO   (     )</w:t>
            </w:r>
          </w:p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F975D1" w:rsidRDefault="002F516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CERTIFICADO MEDICINA PREPAGADA                 AÑO _______SI</w:t>
            </w:r>
            <w:proofErr w:type="gramStart"/>
            <w:r>
              <w:rPr>
                <w:rFonts w:ascii="Arial" w:eastAsia="Calibri" w:hAnsi="Arial" w:cs="Arial"/>
              </w:rPr>
              <w:t xml:space="preserve">   (</w:t>
            </w:r>
            <w:proofErr w:type="gramEnd"/>
            <w:r>
              <w:rPr>
                <w:rFonts w:ascii="Arial" w:eastAsia="Calibri" w:hAnsi="Arial" w:cs="Arial"/>
              </w:rPr>
              <w:t xml:space="preserve">     )    NO   (     )</w:t>
            </w:r>
          </w:p>
          <w:p w:rsidR="00F975D1" w:rsidRDefault="00F975D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F975D1" w:rsidRDefault="00F975D1">
      <w:pPr>
        <w:spacing w:line="240" w:lineRule="auto"/>
        <w:jc w:val="both"/>
        <w:rPr>
          <w:rFonts w:ascii="Arial" w:hAnsi="Arial" w:cs="Arial"/>
        </w:rPr>
      </w:pPr>
    </w:p>
    <w:p w:rsidR="00F975D1" w:rsidRDefault="002F5167">
      <w:pPr>
        <w:spacing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Nombre: </w:t>
      </w:r>
      <w:r>
        <w:rPr>
          <w:rFonts w:ascii="Arial" w:eastAsia="Arial" w:hAnsi="Arial" w:cs="Arial"/>
          <w:u w:val="single"/>
        </w:rPr>
        <w:t xml:space="preserve">Aida </w:t>
      </w:r>
      <w:proofErr w:type="spellStart"/>
      <w:r>
        <w:rPr>
          <w:rFonts w:ascii="Arial" w:eastAsia="Arial" w:hAnsi="Arial" w:cs="Arial"/>
          <w:u w:val="single"/>
        </w:rPr>
        <w:t>Lizeth</w:t>
      </w:r>
      <w:proofErr w:type="spellEnd"/>
      <w:r>
        <w:rPr>
          <w:rFonts w:ascii="Arial" w:eastAsia="Arial" w:hAnsi="Arial" w:cs="Arial"/>
          <w:u w:val="single"/>
        </w:rPr>
        <w:t xml:space="preserve"> Montes Lora  Firma:</w:t>
      </w:r>
      <w:r>
        <w:rPr>
          <w:rFonts w:ascii="Arial" w:eastAsia="Arial" w:hAnsi="Arial" w:cs="Arial"/>
        </w:rPr>
        <w:tab/>
      </w:r>
      <w:r>
        <w:rPr>
          <w:noProof/>
          <w:lang w:val="en-US"/>
        </w:rPr>
        <w:drawing>
          <wp:inline distT="0" distB="0" distL="0" distR="0">
            <wp:extent cx="1409700" cy="551815"/>
            <wp:effectExtent l="0" t="0" r="0" b="0"/>
            <wp:docPr id="1" name="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5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</w:t>
      </w:r>
    </w:p>
    <w:p w:rsidR="00F975D1" w:rsidRDefault="002F5167">
      <w:pPr>
        <w:spacing w:line="240" w:lineRule="auto"/>
        <w:jc w:val="both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</w:rPr>
        <w:t>No. de Documento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u w:val="single"/>
        </w:rPr>
        <w:t xml:space="preserve">29.179.819  </w:t>
      </w:r>
      <w:r>
        <w:rPr>
          <w:rFonts w:ascii="Arial" w:eastAsia="Arial" w:hAnsi="Arial" w:cs="Arial"/>
        </w:rPr>
        <w:t xml:space="preserve">   Organismo:   </w:t>
      </w:r>
      <w:r>
        <w:rPr>
          <w:rFonts w:ascii="Arial" w:eastAsia="Arial" w:hAnsi="Arial" w:cs="Arial"/>
          <w:u w:val="single"/>
        </w:rPr>
        <w:t>Secretaria de Educación Distrital</w:t>
      </w:r>
    </w:p>
    <w:p w:rsidR="00F975D1" w:rsidRDefault="002F5167">
      <w:pPr>
        <w:spacing w:line="240" w:lineRule="auto"/>
        <w:jc w:val="both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u w:val="single"/>
        </w:rPr>
        <w:t xml:space="preserve">ANEXO DOCUMENTO </w:t>
      </w:r>
    </w:p>
    <w:p w:rsidR="00F975D1" w:rsidRDefault="002F5167">
      <w:pPr>
        <w:spacing w:line="240" w:lineRule="auto"/>
        <w:jc w:val="both"/>
        <w:rPr>
          <w:rFonts w:ascii="Arial" w:hAnsi="Arial" w:cs="Arial"/>
        </w:rPr>
      </w:pPr>
      <w:r>
        <w:rPr>
          <w:noProof/>
          <w:lang w:val="en-US"/>
        </w:rPr>
        <w:drawing>
          <wp:inline distT="0" distB="0" distL="0" distR="0">
            <wp:extent cx="5153025" cy="6896100"/>
            <wp:effectExtent l="0" t="0" r="0" b="0"/>
            <wp:docPr id="2" name="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75D1">
      <w:pgSz w:w="12240" w:h="15840"/>
      <w:pgMar w:top="1134" w:right="1531" w:bottom="1134" w:left="153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5D1"/>
    <w:rsid w:val="002F5167"/>
    <w:rsid w:val="00386AD1"/>
    <w:rsid w:val="006E675C"/>
    <w:rsid w:val="00F9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2A980"/>
  <w15:docId w15:val="{F7932BC3-DE7E-4E2C-B69B-2FBA5B97A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FC51F6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FC51F6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943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F817E-531C-49BA-B61C-AC62ECE1D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375</Words>
  <Characters>2144</Characters>
  <Application>Microsoft Office Word</Application>
  <DocSecurity>0</DocSecurity>
  <Lines>17</Lines>
  <Paragraphs>5</Paragraphs>
  <ScaleCrop>false</ScaleCrop>
  <Company>Hewlett-Packard Company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Adiela Gomez Alzate</dc:creator>
  <dc:description/>
  <cp:lastModifiedBy>Aida</cp:lastModifiedBy>
  <cp:revision>13</cp:revision>
  <cp:lastPrinted>2020-01-13T15:22:00Z</cp:lastPrinted>
  <dcterms:created xsi:type="dcterms:W3CDTF">2025-02-08T23:16:00Z</dcterms:created>
  <dcterms:modified xsi:type="dcterms:W3CDTF">2025-09-07T12:45:00Z</dcterms:modified>
  <dc:language>es-CO</dc:language>
</cp:coreProperties>
</file>